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A3A" w:rsidRDefault="00922A3A">
      <w:pPr>
        <w:pStyle w:val="NurText"/>
        <w:ind w:right="1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JUDO i-soft </w:t>
      </w:r>
      <w:r w:rsidR="00E70310">
        <w:rPr>
          <w:rFonts w:ascii="Times New Roman" w:hAnsi="Times New Roman"/>
          <w:b/>
          <w:bCs/>
          <w:sz w:val="24"/>
        </w:rPr>
        <w:t>plus</w:t>
      </w:r>
      <w:r w:rsidR="00D04B8B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Enthärtungsanlage</w:t>
      </w:r>
    </w:p>
    <w:p w:rsidR="00922A3A" w:rsidRDefault="000B2915">
      <w:pPr>
        <w:pStyle w:val="NurText"/>
        <w:ind w:right="1"/>
        <w:rPr>
          <w:rFonts w:ascii="Arial" w:hAnsi="Arial"/>
          <w:bCs/>
        </w:rPr>
      </w:pPr>
      <w:r>
        <w:rPr>
          <w:rFonts w:ascii="Arial" w:hAnsi="Arial"/>
          <w:bCs/>
        </w:rPr>
        <w:t>v</w:t>
      </w:r>
      <w:r w:rsidR="00990BA0">
        <w:rPr>
          <w:rFonts w:ascii="Arial" w:hAnsi="Arial"/>
          <w:bCs/>
        </w:rPr>
        <w:t xml:space="preserve">ollautomatische Enthärtungsanlage </w:t>
      </w:r>
      <w:r w:rsidR="00922A3A">
        <w:rPr>
          <w:rFonts w:ascii="Arial" w:hAnsi="Arial"/>
          <w:bCs/>
        </w:rPr>
        <w:t>nach DIN EN 14743 und DIN 19636-100 mit DIN-DV</w:t>
      </w:r>
      <w:r w:rsidR="001F2A65">
        <w:rPr>
          <w:rFonts w:ascii="Arial" w:hAnsi="Arial"/>
          <w:bCs/>
        </w:rPr>
        <w:t>GW-Prüfzeichen zur Enthärtung von</w:t>
      </w:r>
      <w:r w:rsidR="00DD5908">
        <w:rPr>
          <w:rFonts w:ascii="Arial" w:hAnsi="Arial"/>
          <w:bCs/>
        </w:rPr>
        <w:t xml:space="preserve"> Trinkwasser. P</w:t>
      </w:r>
      <w:r w:rsidR="00922A3A">
        <w:rPr>
          <w:rFonts w:ascii="Arial" w:hAnsi="Arial"/>
          <w:bCs/>
        </w:rPr>
        <w:t xml:space="preserve">arallele Betriebsweise </w:t>
      </w:r>
      <w:r w:rsidR="001A2FBE">
        <w:rPr>
          <w:rFonts w:ascii="Arial" w:hAnsi="Arial"/>
          <w:bCs/>
        </w:rPr>
        <w:t>mit zwei</w:t>
      </w:r>
      <w:r w:rsidR="008255DA">
        <w:rPr>
          <w:rFonts w:ascii="Arial" w:hAnsi="Arial"/>
          <w:bCs/>
        </w:rPr>
        <w:t xml:space="preserve"> Austauscherbehältern</w:t>
      </w:r>
      <w:r w:rsidR="00DD5908">
        <w:rPr>
          <w:rFonts w:ascii="Arial" w:hAnsi="Arial"/>
          <w:bCs/>
        </w:rPr>
        <w:t>,</w:t>
      </w:r>
      <w:r w:rsidR="008255DA">
        <w:rPr>
          <w:rFonts w:ascii="Arial" w:hAnsi="Arial"/>
          <w:bCs/>
        </w:rPr>
        <w:t xml:space="preserve"> </w:t>
      </w:r>
      <w:r w:rsidR="00491857">
        <w:rPr>
          <w:rFonts w:ascii="Arial" w:hAnsi="Arial"/>
          <w:bCs/>
        </w:rPr>
        <w:t>ermöglicht</w:t>
      </w:r>
      <w:r w:rsidR="00922A3A">
        <w:rPr>
          <w:rFonts w:ascii="Arial" w:hAnsi="Arial"/>
          <w:bCs/>
        </w:rPr>
        <w:t xml:space="preserve"> </w:t>
      </w:r>
      <w:r w:rsidR="00491857">
        <w:rPr>
          <w:rFonts w:ascii="Arial" w:hAnsi="Arial"/>
          <w:bCs/>
        </w:rPr>
        <w:t>zu jeder Zeit</w:t>
      </w:r>
      <w:r w:rsidR="008255DA">
        <w:rPr>
          <w:rFonts w:ascii="Arial" w:hAnsi="Arial"/>
          <w:bCs/>
        </w:rPr>
        <w:t xml:space="preserve"> </w:t>
      </w:r>
      <w:r w:rsidR="008220B0">
        <w:rPr>
          <w:rFonts w:ascii="Arial" w:hAnsi="Arial"/>
          <w:bCs/>
        </w:rPr>
        <w:t xml:space="preserve">eine </w:t>
      </w:r>
      <w:bookmarkStart w:id="0" w:name="_GoBack"/>
      <w:bookmarkEnd w:id="0"/>
      <w:r w:rsidR="008255DA">
        <w:rPr>
          <w:rFonts w:ascii="Arial" w:hAnsi="Arial"/>
          <w:bCs/>
        </w:rPr>
        <w:t xml:space="preserve">Wasserentnahme bei </w:t>
      </w:r>
      <w:r w:rsidR="00922A3A">
        <w:rPr>
          <w:rFonts w:ascii="Arial" w:hAnsi="Arial"/>
          <w:bCs/>
        </w:rPr>
        <w:t>gleichzeitige</w:t>
      </w:r>
      <w:r w:rsidR="008255DA">
        <w:rPr>
          <w:rFonts w:ascii="Arial" w:hAnsi="Arial"/>
          <w:bCs/>
        </w:rPr>
        <w:t>r</w:t>
      </w:r>
      <w:r w:rsidR="00922A3A">
        <w:rPr>
          <w:rFonts w:ascii="Arial" w:hAnsi="Arial"/>
          <w:bCs/>
        </w:rPr>
        <w:t xml:space="preserve"> hygienische</w:t>
      </w:r>
      <w:r w:rsidR="008255DA">
        <w:rPr>
          <w:rFonts w:ascii="Arial" w:hAnsi="Arial"/>
          <w:bCs/>
        </w:rPr>
        <w:t>r</w:t>
      </w:r>
      <w:r w:rsidR="00922A3A">
        <w:rPr>
          <w:rFonts w:ascii="Arial" w:hAnsi="Arial"/>
          <w:bCs/>
        </w:rPr>
        <w:t xml:space="preserve"> Dur</w:t>
      </w:r>
      <w:r w:rsidR="00FD2468">
        <w:rPr>
          <w:rFonts w:ascii="Arial" w:hAnsi="Arial"/>
          <w:bCs/>
        </w:rPr>
        <w:t>chströmung aller Anlagenteile.</w:t>
      </w:r>
    </w:p>
    <w:p w:rsidR="00FD2468" w:rsidRDefault="00FD2468">
      <w:pPr>
        <w:pStyle w:val="NurText"/>
        <w:ind w:right="1"/>
        <w:rPr>
          <w:rFonts w:ascii="Arial" w:hAnsi="Arial"/>
          <w:bCs/>
        </w:rPr>
      </w:pPr>
    </w:p>
    <w:p w:rsidR="00FD2468" w:rsidRDefault="00922A3A">
      <w:pPr>
        <w:pStyle w:val="NurText"/>
        <w:ind w:right="1"/>
        <w:rPr>
          <w:rFonts w:ascii="Arial" w:hAnsi="Arial"/>
          <w:bCs/>
        </w:rPr>
      </w:pPr>
      <w:r>
        <w:rPr>
          <w:rFonts w:ascii="Arial" w:hAnsi="Arial"/>
          <w:bCs/>
        </w:rPr>
        <w:t>Ausführung: Anlage bestehend aus glasfaserverstärkten Behältern (PN 10) gefüllt mit hochwertigem monosph</w:t>
      </w:r>
      <w:r w:rsidR="008255DA">
        <w:rPr>
          <w:rFonts w:ascii="Arial" w:hAnsi="Arial"/>
          <w:bCs/>
        </w:rPr>
        <w:t>e</w:t>
      </w:r>
      <w:r>
        <w:rPr>
          <w:rFonts w:ascii="Arial" w:hAnsi="Arial"/>
          <w:bCs/>
        </w:rPr>
        <w:t>rem Ionenaustauscherharz in Lebensmittelqualität zur optimalen Wasserverteilung und Minimierung von Druckverlu</w:t>
      </w:r>
      <w:r w:rsidR="003C341B">
        <w:rPr>
          <w:rFonts w:ascii="Arial" w:hAnsi="Arial"/>
          <w:bCs/>
        </w:rPr>
        <w:t>st und Re</w:t>
      </w:r>
      <w:r w:rsidR="00FD2468">
        <w:rPr>
          <w:rFonts w:ascii="Arial" w:hAnsi="Arial"/>
          <w:bCs/>
        </w:rPr>
        <w:t>generiermittelaufwand.</w:t>
      </w:r>
      <w:r w:rsidR="00F53848" w:rsidRPr="00F53848">
        <w:rPr>
          <w:rFonts w:ascii="Arial" w:hAnsi="Arial"/>
          <w:bCs/>
        </w:rPr>
        <w:t xml:space="preserve"> </w:t>
      </w:r>
      <w:r w:rsidR="00F53848">
        <w:rPr>
          <w:rFonts w:ascii="Arial" w:hAnsi="Arial"/>
          <w:bCs/>
        </w:rPr>
        <w:t>Separater Salzlöse- und Vorratsbehälter mit kontinuierlicher Solebevorratung sowie Niveauüberwachung.</w:t>
      </w:r>
    </w:p>
    <w:p w:rsidR="00FD2468" w:rsidRDefault="00FD2468">
      <w:pPr>
        <w:pStyle w:val="NurText"/>
        <w:ind w:right="1"/>
        <w:rPr>
          <w:rFonts w:ascii="Arial" w:hAnsi="Arial"/>
          <w:bCs/>
        </w:rPr>
      </w:pPr>
    </w:p>
    <w:p w:rsidR="00D04B8B" w:rsidRDefault="00D04B8B" w:rsidP="00D04B8B">
      <w:pPr>
        <w:pStyle w:val="NurText"/>
        <w:ind w:right="1"/>
        <w:rPr>
          <w:rFonts w:ascii="Arial" w:hAnsi="Arial"/>
          <w:bCs/>
        </w:rPr>
      </w:pPr>
      <w:r>
        <w:rPr>
          <w:rFonts w:ascii="Arial" w:hAnsi="Arial"/>
          <w:bCs/>
        </w:rPr>
        <w:t xml:space="preserve">Mit </w:t>
      </w:r>
      <w:r w:rsidR="00FD2468">
        <w:rPr>
          <w:rFonts w:ascii="Arial" w:hAnsi="Arial"/>
          <w:bCs/>
        </w:rPr>
        <w:t xml:space="preserve">i-guard-Sensor </w:t>
      </w:r>
      <w:r w:rsidR="001F2A65">
        <w:rPr>
          <w:rFonts w:ascii="Arial" w:hAnsi="Arial"/>
          <w:bCs/>
        </w:rPr>
        <w:t>im Was</w:t>
      </w:r>
      <w:r w:rsidR="00725506">
        <w:rPr>
          <w:rFonts w:ascii="Arial" w:hAnsi="Arial"/>
          <w:bCs/>
        </w:rPr>
        <w:t>sereingang zur Erfassung der Trink</w:t>
      </w:r>
      <w:r w:rsidR="001F2A65">
        <w:rPr>
          <w:rFonts w:ascii="Arial" w:hAnsi="Arial"/>
          <w:bCs/>
        </w:rPr>
        <w:t>wasserquali</w:t>
      </w:r>
      <w:r w:rsidR="00875FD5">
        <w:rPr>
          <w:rFonts w:ascii="Arial" w:hAnsi="Arial"/>
          <w:bCs/>
        </w:rPr>
        <w:t>t</w:t>
      </w:r>
      <w:r w:rsidR="001F2A65">
        <w:rPr>
          <w:rFonts w:ascii="Arial" w:hAnsi="Arial"/>
          <w:bCs/>
        </w:rPr>
        <w:t>ät</w:t>
      </w:r>
      <w:r w:rsidR="00922A3A">
        <w:rPr>
          <w:rFonts w:ascii="Arial" w:hAnsi="Arial"/>
          <w:bCs/>
        </w:rPr>
        <w:t xml:space="preserve">, </w:t>
      </w:r>
      <w:r w:rsidR="00B77B41">
        <w:rPr>
          <w:rFonts w:ascii="Arial" w:hAnsi="Arial"/>
          <w:bCs/>
        </w:rPr>
        <w:t>i-matic-</w:t>
      </w:r>
      <w:r w:rsidR="00725506">
        <w:rPr>
          <w:rFonts w:ascii="Arial" w:hAnsi="Arial"/>
          <w:bCs/>
        </w:rPr>
        <w:t>Verschnitt</w:t>
      </w:r>
      <w:r w:rsidR="00FD2468">
        <w:rPr>
          <w:rFonts w:ascii="Arial" w:hAnsi="Arial"/>
          <w:bCs/>
        </w:rPr>
        <w:t>wasse</w:t>
      </w:r>
      <w:r w:rsidR="00B77B41">
        <w:rPr>
          <w:rFonts w:ascii="Arial" w:hAnsi="Arial"/>
          <w:bCs/>
        </w:rPr>
        <w:t>rr</w:t>
      </w:r>
      <w:r w:rsidR="00FD2468">
        <w:rPr>
          <w:rFonts w:ascii="Arial" w:hAnsi="Arial"/>
          <w:bCs/>
        </w:rPr>
        <w:t>regelung</w:t>
      </w:r>
      <w:r w:rsidR="00725506">
        <w:rPr>
          <w:rFonts w:ascii="Arial" w:hAnsi="Arial"/>
          <w:bCs/>
        </w:rPr>
        <w:t>, für konstante Wunschwasserhärte</w:t>
      </w:r>
      <w:r w:rsidR="001F2A65">
        <w:rPr>
          <w:rFonts w:ascii="Arial" w:hAnsi="Arial"/>
          <w:bCs/>
        </w:rPr>
        <w:t xml:space="preserve"> </w:t>
      </w:r>
      <w:r w:rsidR="00491857">
        <w:rPr>
          <w:rFonts w:ascii="Arial" w:hAnsi="Arial"/>
          <w:bCs/>
        </w:rPr>
        <w:t xml:space="preserve">auch </w:t>
      </w:r>
      <w:r w:rsidR="00725506">
        <w:rPr>
          <w:rFonts w:ascii="Arial" w:hAnsi="Arial"/>
          <w:bCs/>
        </w:rPr>
        <w:t>bei schwankenden Eingangs</w:t>
      </w:r>
      <w:r w:rsidR="001F2A65">
        <w:rPr>
          <w:rFonts w:ascii="Arial" w:hAnsi="Arial"/>
          <w:bCs/>
        </w:rPr>
        <w:t>härten</w:t>
      </w:r>
      <w:r w:rsidR="00090B38">
        <w:rPr>
          <w:rFonts w:ascii="Arial" w:hAnsi="Arial"/>
          <w:bCs/>
        </w:rPr>
        <w:t xml:space="preserve">. </w:t>
      </w:r>
      <w:r w:rsidR="00E901AB">
        <w:rPr>
          <w:rFonts w:ascii="Arial" w:hAnsi="Arial"/>
          <w:bCs/>
        </w:rPr>
        <w:t xml:space="preserve">Keine manuellen Härtemessungen oder Einregulierung der Wunschwasserhärte erforderlich. </w:t>
      </w:r>
      <w:r w:rsidR="00090B38">
        <w:rPr>
          <w:rFonts w:ascii="Arial" w:hAnsi="Arial"/>
          <w:bCs/>
        </w:rPr>
        <w:t>Hunderttausend</w:t>
      </w:r>
      <w:r w:rsidR="00DD5908">
        <w:rPr>
          <w:rFonts w:ascii="Arial" w:hAnsi="Arial"/>
          <w:bCs/>
        </w:rPr>
        <w:t>fach bewährte, verschleißfreie</w:t>
      </w:r>
      <w:r w:rsidR="00090B38">
        <w:rPr>
          <w:rFonts w:ascii="Arial" w:hAnsi="Arial"/>
          <w:bCs/>
        </w:rPr>
        <w:t xml:space="preserve"> </w:t>
      </w:r>
      <w:r w:rsidR="001A2FBE">
        <w:rPr>
          <w:rFonts w:ascii="Arial" w:hAnsi="Arial"/>
          <w:bCs/>
        </w:rPr>
        <w:t>Keramikscheiben-Technolo</w:t>
      </w:r>
      <w:r w:rsidR="00DD5908">
        <w:rPr>
          <w:rFonts w:ascii="Arial" w:hAnsi="Arial"/>
          <w:bCs/>
        </w:rPr>
        <w:t xml:space="preserve">gie für </w:t>
      </w:r>
      <w:r w:rsidR="00090B38">
        <w:rPr>
          <w:rFonts w:ascii="Arial" w:hAnsi="Arial"/>
          <w:bCs/>
        </w:rPr>
        <w:t xml:space="preserve">lebenslang programmierte </w:t>
      </w:r>
      <w:r w:rsidR="00FD2468">
        <w:rPr>
          <w:rFonts w:ascii="Arial" w:hAnsi="Arial"/>
          <w:bCs/>
        </w:rPr>
        <w:t xml:space="preserve">Betriebsabläufe. </w:t>
      </w:r>
    </w:p>
    <w:p w:rsidR="00FD2468" w:rsidRDefault="00FD2468">
      <w:pPr>
        <w:pStyle w:val="NurText"/>
        <w:ind w:right="1"/>
        <w:rPr>
          <w:rFonts w:ascii="Arial" w:hAnsi="Arial"/>
          <w:bCs/>
        </w:rPr>
      </w:pPr>
    </w:p>
    <w:p w:rsidR="007732DC" w:rsidRDefault="00922A3A">
      <w:pPr>
        <w:pStyle w:val="NurText"/>
        <w:ind w:right="1"/>
        <w:rPr>
          <w:rFonts w:ascii="Arial" w:hAnsi="Arial"/>
          <w:bCs/>
        </w:rPr>
      </w:pPr>
      <w:r>
        <w:rPr>
          <w:rFonts w:ascii="Arial" w:hAnsi="Arial"/>
          <w:bCs/>
        </w:rPr>
        <w:t>Zwangsregeneration nach spätestens 96 Stunden und Anlagenhygienisierung durch eingebaute Desinfektionseinrichtung mit platinierten Tit</w:t>
      </w:r>
      <w:r w:rsidR="00F53848">
        <w:rPr>
          <w:rFonts w:ascii="Arial" w:hAnsi="Arial"/>
          <w:bCs/>
        </w:rPr>
        <w:t>anelektroden.</w:t>
      </w:r>
    </w:p>
    <w:p w:rsidR="00D04B8B" w:rsidRDefault="00D04B8B" w:rsidP="00D04B8B">
      <w:pPr>
        <w:pStyle w:val="NurText"/>
        <w:ind w:right="1"/>
        <w:rPr>
          <w:rFonts w:ascii="Arial" w:hAnsi="Arial"/>
          <w:bCs/>
        </w:rPr>
      </w:pPr>
    </w:p>
    <w:p w:rsidR="00D04B8B" w:rsidRDefault="00D04B8B" w:rsidP="00D04B8B">
      <w:pPr>
        <w:pStyle w:val="NurText"/>
        <w:ind w:right="1"/>
        <w:rPr>
          <w:rFonts w:ascii="Arial" w:hAnsi="Arial"/>
          <w:bCs/>
        </w:rPr>
      </w:pPr>
      <w:r>
        <w:rPr>
          <w:rFonts w:ascii="Arial" w:hAnsi="Arial"/>
          <w:bCs/>
        </w:rPr>
        <w:t>Mit i-safe Leckageschutzsystem</w:t>
      </w:r>
      <w:r w:rsidR="003B01B9">
        <w:rPr>
          <w:rFonts w:ascii="Arial" w:hAnsi="Arial"/>
          <w:bCs/>
        </w:rPr>
        <w:t xml:space="preserve"> zur Absperrung der</w:t>
      </w:r>
      <w:r>
        <w:rPr>
          <w:rFonts w:ascii="Arial" w:hAnsi="Arial"/>
          <w:bCs/>
        </w:rPr>
        <w:t xml:space="preserve"> </w:t>
      </w:r>
      <w:r w:rsidR="003B01B9">
        <w:rPr>
          <w:rFonts w:ascii="Arial" w:hAnsi="Arial"/>
          <w:bCs/>
        </w:rPr>
        <w:t>Wasserleitung</w:t>
      </w:r>
      <w:r w:rsidR="00E901AB">
        <w:rPr>
          <w:rFonts w:ascii="Arial" w:hAnsi="Arial"/>
          <w:bCs/>
        </w:rPr>
        <w:t xml:space="preserve"> bei Überschreitung</w:t>
      </w:r>
      <w:r w:rsidR="00990BA0">
        <w:rPr>
          <w:rFonts w:ascii="Arial" w:hAnsi="Arial"/>
          <w:bCs/>
        </w:rPr>
        <w:t xml:space="preserve"> individuell </w:t>
      </w:r>
      <w:r>
        <w:rPr>
          <w:rFonts w:ascii="Arial" w:hAnsi="Arial"/>
          <w:bCs/>
        </w:rPr>
        <w:t>vorwählbarer Grenzwerte (max. Wassermenge, Wasserdurchfluss und max. Entnahmezeit).</w:t>
      </w:r>
    </w:p>
    <w:p w:rsidR="00FD2468" w:rsidRDefault="00FD2468">
      <w:pPr>
        <w:pStyle w:val="NurText"/>
        <w:ind w:right="1"/>
        <w:rPr>
          <w:rFonts w:ascii="Arial" w:hAnsi="Arial"/>
          <w:bCs/>
        </w:rPr>
      </w:pPr>
    </w:p>
    <w:p w:rsidR="007A51B4" w:rsidRDefault="00E70310">
      <w:pPr>
        <w:pStyle w:val="NurText"/>
        <w:ind w:right="1"/>
        <w:rPr>
          <w:rFonts w:ascii="Arial" w:hAnsi="Arial"/>
          <w:bCs/>
        </w:rPr>
      </w:pPr>
      <w:r>
        <w:rPr>
          <w:rFonts w:ascii="Arial" w:hAnsi="Arial"/>
          <w:bCs/>
        </w:rPr>
        <w:t xml:space="preserve">Steuerungselektronik mit </w:t>
      </w:r>
      <w:r w:rsidR="00A32635">
        <w:rPr>
          <w:rFonts w:ascii="Arial" w:hAnsi="Arial"/>
          <w:bCs/>
        </w:rPr>
        <w:t>hochauflösendem Farb-Touchdisplay</w:t>
      </w:r>
      <w:r w:rsidR="003078B0">
        <w:rPr>
          <w:rFonts w:ascii="Arial" w:hAnsi="Arial"/>
          <w:bCs/>
        </w:rPr>
        <w:t>,</w:t>
      </w:r>
      <w:r>
        <w:rPr>
          <w:rFonts w:ascii="Arial" w:hAnsi="Arial"/>
          <w:bCs/>
        </w:rPr>
        <w:t xml:space="preserve"> </w:t>
      </w:r>
      <w:r w:rsidR="00E901AB">
        <w:rPr>
          <w:rFonts w:ascii="Arial" w:hAnsi="Arial"/>
          <w:bCs/>
        </w:rPr>
        <w:t xml:space="preserve">menügesteuertem </w:t>
      </w:r>
      <w:r w:rsidR="00990BA0">
        <w:rPr>
          <w:rFonts w:ascii="Arial" w:hAnsi="Arial"/>
          <w:bCs/>
        </w:rPr>
        <w:t>Inbetriebnahm</w:t>
      </w:r>
      <w:r>
        <w:rPr>
          <w:rFonts w:ascii="Arial" w:hAnsi="Arial"/>
          <w:bCs/>
        </w:rPr>
        <w:t>e</w:t>
      </w:r>
      <w:r w:rsidR="003078B0">
        <w:rPr>
          <w:rFonts w:ascii="Arial" w:hAnsi="Arial"/>
          <w:bCs/>
        </w:rPr>
        <w:t>ablauf</w:t>
      </w:r>
      <w:r w:rsidR="00990BA0">
        <w:rPr>
          <w:rFonts w:ascii="Arial" w:hAnsi="Arial"/>
          <w:bCs/>
        </w:rPr>
        <w:t>,</w:t>
      </w:r>
      <w:r>
        <w:rPr>
          <w:rFonts w:ascii="Arial" w:hAnsi="Arial"/>
          <w:bCs/>
        </w:rPr>
        <w:t xml:space="preserve"> </w:t>
      </w:r>
      <w:r w:rsidR="007A51B4">
        <w:rPr>
          <w:rFonts w:ascii="Arial" w:hAnsi="Arial"/>
          <w:bCs/>
        </w:rPr>
        <w:t>Bedienung und Überwachung sämtlicher Anlagenfunktionen</w:t>
      </w:r>
      <w:r w:rsidR="007A51B4" w:rsidRPr="007A51B4">
        <w:rPr>
          <w:rFonts w:ascii="Arial" w:hAnsi="Arial"/>
          <w:bCs/>
        </w:rPr>
        <w:t xml:space="preserve"> </w:t>
      </w:r>
      <w:r w:rsidR="007A51B4">
        <w:rPr>
          <w:rFonts w:ascii="Arial" w:hAnsi="Arial"/>
          <w:bCs/>
        </w:rPr>
        <w:t>wie Betrieb, Regeneration, Resthärte, Salzmange</w:t>
      </w:r>
      <w:r w:rsidR="00F53848">
        <w:rPr>
          <w:rFonts w:ascii="Arial" w:hAnsi="Arial"/>
          <w:bCs/>
        </w:rPr>
        <w:t>l</w:t>
      </w:r>
      <w:r w:rsidR="0031739E">
        <w:rPr>
          <w:rFonts w:ascii="Arial" w:hAnsi="Arial"/>
          <w:bCs/>
        </w:rPr>
        <w:t xml:space="preserve">, </w:t>
      </w:r>
      <w:r w:rsidR="00990BA0">
        <w:rPr>
          <w:rFonts w:ascii="Arial" w:hAnsi="Arial"/>
          <w:bCs/>
        </w:rPr>
        <w:t xml:space="preserve">Einstellungen Leckageschutzsystem </w:t>
      </w:r>
      <w:r w:rsidR="00725506">
        <w:rPr>
          <w:rFonts w:ascii="Arial" w:hAnsi="Arial"/>
          <w:bCs/>
        </w:rPr>
        <w:t>sowie manuelle</w:t>
      </w:r>
      <w:r w:rsidR="00103EDB">
        <w:rPr>
          <w:rFonts w:ascii="Arial" w:hAnsi="Arial"/>
          <w:bCs/>
        </w:rPr>
        <w:t>r</w:t>
      </w:r>
      <w:r w:rsidR="00725506">
        <w:rPr>
          <w:rFonts w:ascii="Arial" w:hAnsi="Arial"/>
          <w:bCs/>
        </w:rPr>
        <w:t xml:space="preserve"> </w:t>
      </w:r>
      <w:r w:rsidR="007732DC">
        <w:rPr>
          <w:rFonts w:ascii="Arial" w:hAnsi="Arial"/>
          <w:bCs/>
        </w:rPr>
        <w:t>Regeneration</w:t>
      </w:r>
      <w:r w:rsidR="00725506">
        <w:rPr>
          <w:rFonts w:ascii="Arial" w:hAnsi="Arial"/>
          <w:bCs/>
        </w:rPr>
        <w:t>sauslösung</w:t>
      </w:r>
      <w:r w:rsidR="00990BA0">
        <w:rPr>
          <w:rFonts w:ascii="Arial" w:hAnsi="Arial"/>
          <w:bCs/>
        </w:rPr>
        <w:t xml:space="preserve">. </w:t>
      </w:r>
      <w:r w:rsidR="003B01B9">
        <w:rPr>
          <w:rFonts w:ascii="Arial" w:hAnsi="Arial"/>
          <w:bCs/>
        </w:rPr>
        <w:t xml:space="preserve">Farbige Status-Leuchtanzeige, </w:t>
      </w:r>
      <w:r w:rsidR="00990BA0">
        <w:rPr>
          <w:rFonts w:ascii="Arial" w:hAnsi="Arial"/>
          <w:bCs/>
        </w:rPr>
        <w:t>Anzeige von Meldungen</w:t>
      </w:r>
      <w:r w:rsidR="00A32635">
        <w:rPr>
          <w:rFonts w:ascii="Arial" w:hAnsi="Arial"/>
          <w:bCs/>
        </w:rPr>
        <w:t xml:space="preserve">, </w:t>
      </w:r>
      <w:r w:rsidR="003B01B9">
        <w:rPr>
          <w:rFonts w:ascii="Arial" w:hAnsi="Arial"/>
          <w:bCs/>
        </w:rPr>
        <w:t xml:space="preserve">dem </w:t>
      </w:r>
      <w:r w:rsidR="00A32635">
        <w:rPr>
          <w:rFonts w:ascii="Arial" w:hAnsi="Arial"/>
          <w:bCs/>
        </w:rPr>
        <w:t>aktuellem</w:t>
      </w:r>
      <w:r w:rsidR="00990BA0">
        <w:rPr>
          <w:rFonts w:ascii="Arial" w:hAnsi="Arial"/>
          <w:bCs/>
        </w:rPr>
        <w:t xml:space="preserve"> Wasserdurchfluss und Statistik der Wasserverbräuche.</w:t>
      </w:r>
    </w:p>
    <w:p w:rsidR="007A51B4" w:rsidRDefault="007A51B4">
      <w:pPr>
        <w:pStyle w:val="NurText"/>
        <w:ind w:right="1"/>
        <w:rPr>
          <w:rFonts w:ascii="Arial" w:hAnsi="Arial"/>
          <w:bCs/>
        </w:rPr>
      </w:pPr>
    </w:p>
    <w:p w:rsidR="00FD2468" w:rsidRDefault="00D04B8B">
      <w:pPr>
        <w:pStyle w:val="NurText"/>
        <w:ind w:right="1"/>
        <w:rPr>
          <w:rFonts w:ascii="Arial" w:hAnsi="Arial"/>
          <w:bCs/>
        </w:rPr>
      </w:pPr>
      <w:r>
        <w:rPr>
          <w:rFonts w:ascii="Arial" w:hAnsi="Arial"/>
          <w:bCs/>
        </w:rPr>
        <w:t>Mit</w:t>
      </w:r>
      <w:r w:rsidR="00725506">
        <w:rPr>
          <w:rFonts w:ascii="Arial" w:hAnsi="Arial"/>
          <w:bCs/>
        </w:rPr>
        <w:t xml:space="preserve"> </w:t>
      </w:r>
      <w:r w:rsidR="007732DC">
        <w:rPr>
          <w:rFonts w:ascii="Arial" w:hAnsi="Arial"/>
          <w:bCs/>
        </w:rPr>
        <w:t>p</w:t>
      </w:r>
      <w:r w:rsidR="008255DA">
        <w:rPr>
          <w:rFonts w:ascii="Arial" w:hAnsi="Arial"/>
          <w:bCs/>
        </w:rPr>
        <w:t>oten</w:t>
      </w:r>
      <w:r w:rsidR="000B2915">
        <w:rPr>
          <w:rFonts w:ascii="Arial" w:hAnsi="Arial"/>
          <w:bCs/>
        </w:rPr>
        <w:t>z</w:t>
      </w:r>
      <w:r w:rsidR="008255DA">
        <w:rPr>
          <w:rFonts w:ascii="Arial" w:hAnsi="Arial"/>
          <w:bCs/>
        </w:rPr>
        <w:t>ialfreie</w:t>
      </w:r>
      <w:r>
        <w:rPr>
          <w:rFonts w:ascii="Arial" w:hAnsi="Arial"/>
          <w:bCs/>
        </w:rPr>
        <w:t>r</w:t>
      </w:r>
      <w:r w:rsidR="008255DA">
        <w:rPr>
          <w:rFonts w:ascii="Arial" w:hAnsi="Arial"/>
          <w:bCs/>
        </w:rPr>
        <w:t xml:space="preserve"> Störmeldung, integri</w:t>
      </w:r>
      <w:r w:rsidR="00725506">
        <w:rPr>
          <w:rFonts w:ascii="Arial" w:hAnsi="Arial"/>
          <w:bCs/>
        </w:rPr>
        <w:t>erte</w:t>
      </w:r>
      <w:r>
        <w:rPr>
          <w:rFonts w:ascii="Arial" w:hAnsi="Arial"/>
          <w:bCs/>
        </w:rPr>
        <w:t>m</w:t>
      </w:r>
      <w:r w:rsidR="00725506">
        <w:rPr>
          <w:rFonts w:ascii="Arial" w:hAnsi="Arial"/>
          <w:bCs/>
        </w:rPr>
        <w:t xml:space="preserve"> Connectivity-M</w:t>
      </w:r>
      <w:r w:rsidR="00E1704A">
        <w:rPr>
          <w:rFonts w:ascii="Arial" w:hAnsi="Arial"/>
          <w:bCs/>
        </w:rPr>
        <w:t>odul zur Verbindung des i-soft</w:t>
      </w:r>
      <w:r w:rsidR="008255DA">
        <w:rPr>
          <w:rFonts w:ascii="Arial" w:hAnsi="Arial"/>
          <w:bCs/>
        </w:rPr>
        <w:t xml:space="preserve"> </w:t>
      </w:r>
      <w:r w:rsidR="00491857">
        <w:rPr>
          <w:rFonts w:ascii="Arial" w:hAnsi="Arial"/>
          <w:bCs/>
        </w:rPr>
        <w:t xml:space="preserve">über </w:t>
      </w:r>
      <w:r w:rsidR="00E901AB">
        <w:rPr>
          <w:rFonts w:ascii="Arial" w:hAnsi="Arial"/>
          <w:bCs/>
        </w:rPr>
        <w:t>WLAN oder</w:t>
      </w:r>
      <w:r w:rsidR="007A51B4">
        <w:rPr>
          <w:rFonts w:ascii="Arial" w:hAnsi="Arial"/>
          <w:bCs/>
        </w:rPr>
        <w:t xml:space="preserve"> </w:t>
      </w:r>
      <w:r w:rsidR="00491857">
        <w:rPr>
          <w:rFonts w:ascii="Arial" w:hAnsi="Arial"/>
          <w:bCs/>
        </w:rPr>
        <w:t xml:space="preserve">LAN-Anschluss </w:t>
      </w:r>
      <w:r w:rsidR="008255DA">
        <w:rPr>
          <w:rFonts w:ascii="Arial" w:hAnsi="Arial"/>
          <w:bCs/>
        </w:rPr>
        <w:t>mit einem Heimnetzwerk</w:t>
      </w:r>
      <w:r w:rsidR="00491857">
        <w:rPr>
          <w:rFonts w:ascii="Arial" w:hAnsi="Arial"/>
          <w:bCs/>
        </w:rPr>
        <w:t xml:space="preserve"> und dem Internet</w:t>
      </w:r>
      <w:r w:rsidR="008255DA">
        <w:rPr>
          <w:rFonts w:ascii="Arial" w:hAnsi="Arial"/>
          <w:bCs/>
        </w:rPr>
        <w:t>, iOS- und Android-App verfügbar</w:t>
      </w:r>
      <w:r w:rsidR="00491857">
        <w:rPr>
          <w:rFonts w:ascii="Arial" w:hAnsi="Arial"/>
          <w:bCs/>
        </w:rPr>
        <w:t>,</w:t>
      </w:r>
      <w:r w:rsidR="008255DA">
        <w:rPr>
          <w:rFonts w:ascii="Arial" w:hAnsi="Arial"/>
          <w:bCs/>
        </w:rPr>
        <w:t xml:space="preserve"> für weltweiten Zugriff </w:t>
      </w:r>
      <w:r w:rsidR="00491857">
        <w:rPr>
          <w:rFonts w:ascii="Arial" w:hAnsi="Arial"/>
          <w:bCs/>
        </w:rPr>
        <w:t>auf umfangreiche Informationen</w:t>
      </w:r>
      <w:r w:rsidR="00875FD5">
        <w:rPr>
          <w:rFonts w:ascii="Arial" w:hAnsi="Arial"/>
          <w:bCs/>
        </w:rPr>
        <w:t>, automatisierte Meldungen</w:t>
      </w:r>
      <w:r w:rsidR="00491857">
        <w:rPr>
          <w:rFonts w:ascii="Arial" w:hAnsi="Arial"/>
          <w:bCs/>
        </w:rPr>
        <w:t xml:space="preserve"> und </w:t>
      </w:r>
      <w:r w:rsidR="00515680">
        <w:rPr>
          <w:rFonts w:ascii="Arial" w:hAnsi="Arial"/>
          <w:bCs/>
        </w:rPr>
        <w:t>F</w:t>
      </w:r>
      <w:r w:rsidR="003C341B">
        <w:rPr>
          <w:rFonts w:ascii="Arial" w:hAnsi="Arial"/>
          <w:bCs/>
        </w:rPr>
        <w:t>unktionen</w:t>
      </w:r>
      <w:r w:rsidR="00515680">
        <w:rPr>
          <w:rFonts w:ascii="Arial" w:hAnsi="Arial"/>
          <w:bCs/>
        </w:rPr>
        <w:t xml:space="preserve"> wie die Einstellung des Wunschwassers</w:t>
      </w:r>
      <w:r w:rsidR="007A51B4">
        <w:rPr>
          <w:rFonts w:ascii="Arial" w:hAnsi="Arial"/>
          <w:bCs/>
        </w:rPr>
        <w:t>, KNX/EIB-Ready</w:t>
      </w:r>
      <w:r w:rsidR="00990BA0">
        <w:rPr>
          <w:rFonts w:ascii="Arial" w:hAnsi="Arial"/>
          <w:bCs/>
        </w:rPr>
        <w:t>.</w:t>
      </w:r>
    </w:p>
    <w:p w:rsidR="00D04B8B" w:rsidRDefault="00D04B8B">
      <w:pPr>
        <w:pStyle w:val="NurText"/>
        <w:ind w:right="1"/>
        <w:rPr>
          <w:rFonts w:ascii="Arial" w:hAnsi="Arial"/>
          <w:bCs/>
        </w:rPr>
      </w:pPr>
    </w:p>
    <w:p w:rsidR="00E901AB" w:rsidRDefault="00E901AB" w:rsidP="00E901AB">
      <w:pPr>
        <w:pStyle w:val="NurText"/>
        <w:ind w:right="1"/>
        <w:rPr>
          <w:rFonts w:ascii="Arial" w:hAnsi="Arial"/>
          <w:bCs/>
        </w:rPr>
      </w:pPr>
      <w:r>
        <w:rPr>
          <w:rFonts w:ascii="Arial" w:hAnsi="Arial"/>
          <w:bCs/>
        </w:rPr>
        <w:t>Integriertes, batteriegepuffertes Notstrommodul, welches den sicheren Betriebszustand sowie die Leckageschutzfunktionalität auch bei Stromausfall über mehrere Stunden gewährleistet.</w:t>
      </w:r>
      <w:r w:rsidR="0035697E">
        <w:rPr>
          <w:rFonts w:ascii="Arial" w:hAnsi="Arial"/>
          <w:bCs/>
        </w:rPr>
        <w:t xml:space="preserve"> Ein Leckagesensor im Lieferumfang.</w:t>
      </w:r>
      <w:r>
        <w:rPr>
          <w:rFonts w:ascii="Arial" w:hAnsi="Arial"/>
          <w:bCs/>
        </w:rPr>
        <w:t xml:space="preserve"> Anschlussmöglichkeit für mehrere </w:t>
      </w:r>
      <w:r w:rsidRPr="00090B38">
        <w:rPr>
          <w:rFonts w:ascii="Arial" w:hAnsi="Arial"/>
          <w:bCs/>
        </w:rPr>
        <w:t>Leckagesensor</w:t>
      </w:r>
      <w:r>
        <w:rPr>
          <w:rFonts w:ascii="Arial" w:hAnsi="Arial"/>
          <w:bCs/>
        </w:rPr>
        <w:t>en.</w:t>
      </w:r>
    </w:p>
    <w:p w:rsidR="00D04B8B" w:rsidRDefault="00D04B8B">
      <w:pPr>
        <w:pStyle w:val="NurText"/>
        <w:ind w:right="1"/>
        <w:rPr>
          <w:rFonts w:ascii="Arial" w:hAnsi="Arial"/>
          <w:bCs/>
        </w:rPr>
      </w:pPr>
    </w:p>
    <w:p w:rsidR="00922A3A" w:rsidRDefault="003C341B">
      <w:pPr>
        <w:pStyle w:val="NurText"/>
        <w:ind w:right="1"/>
        <w:rPr>
          <w:rFonts w:ascii="Arial" w:hAnsi="Arial"/>
          <w:bCs/>
        </w:rPr>
      </w:pPr>
      <w:r>
        <w:rPr>
          <w:rFonts w:ascii="Arial" w:hAnsi="Arial"/>
          <w:bCs/>
        </w:rPr>
        <w:t>E</w:t>
      </w:r>
      <w:r w:rsidR="00922A3A">
        <w:rPr>
          <w:rFonts w:ascii="Arial" w:hAnsi="Arial"/>
          <w:bCs/>
        </w:rPr>
        <w:t>inschließlich Einbau-Drehflansch mit patentiertem Bajonettanschluss, mit Verschraubungen und Montagedeckel.</w:t>
      </w:r>
      <w:r w:rsidR="006D56AE">
        <w:rPr>
          <w:rFonts w:ascii="Arial" w:hAnsi="Arial"/>
          <w:bCs/>
        </w:rPr>
        <w:t xml:space="preserve"> Inklusive Siphon zum normgerechten Anschluss an das Abwassersystem gemäß DIN EN 1717 und DIN 1988-100.</w:t>
      </w:r>
    </w:p>
    <w:p w:rsidR="00922A3A" w:rsidRDefault="00922A3A">
      <w:pPr>
        <w:pStyle w:val="NurText"/>
        <w:ind w:right="1"/>
        <w:rPr>
          <w:rFonts w:ascii="Arial" w:hAnsi="Arial"/>
          <w:bCs/>
        </w:rPr>
      </w:pPr>
    </w:p>
    <w:p w:rsidR="00922A3A" w:rsidRDefault="00922A3A">
      <w:pPr>
        <w:pStyle w:val="NurText"/>
        <w:tabs>
          <w:tab w:val="left" w:pos="3969"/>
          <w:tab w:val="left" w:pos="5103"/>
        </w:tabs>
        <w:ind w:right="1"/>
        <w:rPr>
          <w:rFonts w:ascii="Arial" w:hAnsi="Arial"/>
          <w:bCs/>
        </w:rPr>
      </w:pPr>
      <w:r>
        <w:rPr>
          <w:rFonts w:ascii="Arial" w:hAnsi="Arial"/>
          <w:bCs/>
        </w:rPr>
        <w:t>Technische Daten:</w:t>
      </w:r>
    </w:p>
    <w:p w:rsidR="00E1704A" w:rsidRDefault="00E1704A" w:rsidP="00E1704A">
      <w:pPr>
        <w:pStyle w:val="NurText"/>
        <w:tabs>
          <w:tab w:val="left" w:pos="3969"/>
          <w:tab w:val="left" w:pos="5103"/>
        </w:tabs>
        <w:ind w:right="-2834"/>
        <w:rPr>
          <w:rFonts w:ascii="Arial" w:hAnsi="Arial"/>
          <w:bCs/>
        </w:rPr>
      </w:pPr>
      <w:r>
        <w:rPr>
          <w:rFonts w:ascii="Arial" w:hAnsi="Arial"/>
          <w:bCs/>
        </w:rPr>
        <w:t>Rohranschluss</w:t>
      </w:r>
      <w:r>
        <w:rPr>
          <w:rFonts w:ascii="Arial" w:hAnsi="Arial"/>
          <w:bCs/>
        </w:rPr>
        <w:tab/>
        <w:t>1</w:t>
      </w:r>
      <w:r>
        <w:rPr>
          <w:rFonts w:ascii="Arial" w:hAnsi="Arial"/>
          <w:bCs/>
        </w:rPr>
        <w:tab/>
        <w:t>Zoll</w:t>
      </w:r>
    </w:p>
    <w:p w:rsidR="00B77B41" w:rsidRDefault="00491857">
      <w:pPr>
        <w:pStyle w:val="NurText"/>
        <w:tabs>
          <w:tab w:val="left" w:pos="3969"/>
          <w:tab w:val="left" w:pos="5103"/>
        </w:tabs>
        <w:ind w:right="1"/>
        <w:rPr>
          <w:rFonts w:ascii="Arial" w:hAnsi="Arial"/>
          <w:bCs/>
        </w:rPr>
      </w:pPr>
      <w:r>
        <w:rPr>
          <w:rFonts w:ascii="Arial" w:hAnsi="Arial"/>
          <w:bCs/>
        </w:rPr>
        <w:t>N</w:t>
      </w:r>
      <w:r w:rsidR="00B77B41">
        <w:rPr>
          <w:rFonts w:ascii="Arial" w:hAnsi="Arial"/>
          <w:bCs/>
        </w:rPr>
        <w:t>enndurchfluss nach DIN EN 14743</w:t>
      </w:r>
    </w:p>
    <w:p w:rsidR="00E1704A" w:rsidRDefault="00E1704A">
      <w:pPr>
        <w:pStyle w:val="NurText"/>
        <w:tabs>
          <w:tab w:val="left" w:pos="3969"/>
          <w:tab w:val="left" w:pos="5103"/>
        </w:tabs>
        <w:ind w:right="1"/>
        <w:rPr>
          <w:rFonts w:ascii="Arial" w:hAnsi="Arial"/>
          <w:bCs/>
        </w:rPr>
      </w:pPr>
      <w:r>
        <w:rPr>
          <w:rFonts w:ascii="Arial" w:hAnsi="Arial"/>
          <w:bCs/>
        </w:rPr>
        <w:t>und Druckverlust 1 bar</w:t>
      </w:r>
      <w:r w:rsidR="00B77B41">
        <w:rPr>
          <w:rFonts w:ascii="Arial" w:hAnsi="Arial"/>
          <w:bCs/>
        </w:rPr>
        <w:tab/>
        <w:t>1,8</w:t>
      </w:r>
      <w:r w:rsidR="00B77B41">
        <w:rPr>
          <w:rFonts w:ascii="Arial" w:hAnsi="Arial"/>
          <w:bCs/>
        </w:rPr>
        <w:tab/>
        <w:t>m³/h</w:t>
      </w:r>
    </w:p>
    <w:p w:rsidR="00B77B41" w:rsidRDefault="00515680">
      <w:pPr>
        <w:pStyle w:val="NurText"/>
        <w:tabs>
          <w:tab w:val="left" w:pos="3969"/>
          <w:tab w:val="left" w:pos="5103"/>
        </w:tabs>
        <w:ind w:right="1"/>
        <w:rPr>
          <w:rFonts w:ascii="Arial" w:hAnsi="Arial"/>
          <w:bCs/>
        </w:rPr>
      </w:pPr>
      <w:r>
        <w:rPr>
          <w:rFonts w:ascii="Arial" w:hAnsi="Arial"/>
          <w:bCs/>
        </w:rPr>
        <w:t>Nenndurchfluss bei Härtereduzierung</w:t>
      </w:r>
    </w:p>
    <w:p w:rsidR="00491857" w:rsidRDefault="00491857">
      <w:pPr>
        <w:pStyle w:val="NurText"/>
        <w:tabs>
          <w:tab w:val="left" w:pos="3969"/>
          <w:tab w:val="left" w:pos="5103"/>
        </w:tabs>
        <w:ind w:right="1"/>
        <w:rPr>
          <w:rFonts w:ascii="Arial" w:hAnsi="Arial"/>
          <w:bCs/>
        </w:rPr>
      </w:pPr>
      <w:r>
        <w:rPr>
          <w:rFonts w:ascii="Arial" w:hAnsi="Arial"/>
          <w:bCs/>
        </w:rPr>
        <w:t>von 20</w:t>
      </w:r>
      <w:r w:rsidR="00B77B41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°dH auf 8</w:t>
      </w:r>
      <w:r w:rsidR="00B77B41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°dH</w:t>
      </w:r>
      <w:r w:rsidR="00B77B41">
        <w:rPr>
          <w:rFonts w:ascii="Arial" w:hAnsi="Arial"/>
          <w:bCs/>
        </w:rPr>
        <w:tab/>
        <w:t>3,0</w:t>
      </w:r>
      <w:r w:rsidR="00B77B41">
        <w:rPr>
          <w:rFonts w:ascii="Arial" w:hAnsi="Arial"/>
          <w:bCs/>
        </w:rPr>
        <w:tab/>
        <w:t>m³/h</w:t>
      </w:r>
    </w:p>
    <w:p w:rsidR="00922A3A" w:rsidRDefault="00922A3A">
      <w:pPr>
        <w:pStyle w:val="NurText"/>
        <w:tabs>
          <w:tab w:val="left" w:pos="3969"/>
          <w:tab w:val="left" w:pos="5103"/>
        </w:tabs>
        <w:ind w:right="1"/>
        <w:rPr>
          <w:rFonts w:ascii="Arial" w:hAnsi="Arial"/>
          <w:bCs/>
        </w:rPr>
      </w:pPr>
      <w:r>
        <w:rPr>
          <w:rFonts w:ascii="Arial" w:hAnsi="Arial"/>
          <w:bCs/>
        </w:rPr>
        <w:t>Kurzzeitig max. Durchfluss</w:t>
      </w:r>
      <w:r>
        <w:rPr>
          <w:rFonts w:ascii="Arial" w:hAnsi="Arial"/>
          <w:bCs/>
        </w:rPr>
        <w:tab/>
        <w:t>3,5</w:t>
      </w:r>
      <w:r>
        <w:rPr>
          <w:rFonts w:ascii="Arial" w:hAnsi="Arial"/>
          <w:bCs/>
        </w:rPr>
        <w:tab/>
        <w:t>m³/h</w:t>
      </w:r>
    </w:p>
    <w:p w:rsidR="003D4616" w:rsidRDefault="00B77B41">
      <w:pPr>
        <w:pStyle w:val="NurText"/>
        <w:tabs>
          <w:tab w:val="left" w:pos="3969"/>
          <w:tab w:val="left" w:pos="5103"/>
        </w:tabs>
        <w:ind w:right="-2834"/>
        <w:rPr>
          <w:rFonts w:ascii="Arial" w:hAnsi="Arial"/>
          <w:bCs/>
        </w:rPr>
      </w:pPr>
      <w:r>
        <w:rPr>
          <w:rFonts w:ascii="Arial" w:hAnsi="Arial"/>
          <w:bCs/>
        </w:rPr>
        <w:t>Empfohlen für</w:t>
      </w:r>
      <w:r w:rsidR="003D4616">
        <w:rPr>
          <w:rFonts w:ascii="Arial" w:hAnsi="Arial"/>
          <w:bCs/>
        </w:rPr>
        <w:tab/>
      </w:r>
      <w:r w:rsidR="003D4616" w:rsidRPr="00E901AB">
        <w:rPr>
          <w:rFonts w:ascii="Arial" w:hAnsi="Arial"/>
          <w:bCs/>
        </w:rPr>
        <w:t>1-2</w:t>
      </w:r>
      <w:r w:rsidR="003D4616">
        <w:rPr>
          <w:rFonts w:ascii="Arial" w:hAnsi="Arial"/>
          <w:bCs/>
        </w:rPr>
        <w:tab/>
        <w:t>WE</w:t>
      </w:r>
    </w:p>
    <w:p w:rsidR="00922A3A" w:rsidRDefault="00922A3A">
      <w:pPr>
        <w:pStyle w:val="NurText"/>
        <w:tabs>
          <w:tab w:val="left" w:pos="3969"/>
          <w:tab w:val="left" w:pos="5103"/>
        </w:tabs>
        <w:ind w:right="-2834"/>
        <w:rPr>
          <w:rFonts w:ascii="Arial" w:hAnsi="Arial"/>
          <w:bCs/>
        </w:rPr>
      </w:pPr>
      <w:r>
        <w:rPr>
          <w:rFonts w:ascii="Arial" w:hAnsi="Arial"/>
          <w:bCs/>
        </w:rPr>
        <w:t>Inhalt Salzvorratsbehälter</w:t>
      </w:r>
      <w:r>
        <w:rPr>
          <w:rFonts w:ascii="Arial" w:hAnsi="Arial"/>
          <w:bCs/>
        </w:rPr>
        <w:tab/>
        <w:t>50</w:t>
      </w:r>
      <w:r>
        <w:rPr>
          <w:rFonts w:ascii="Arial" w:hAnsi="Arial"/>
          <w:bCs/>
        </w:rPr>
        <w:tab/>
        <w:t>kg</w:t>
      </w:r>
    </w:p>
    <w:p w:rsidR="00922A3A" w:rsidRDefault="00922A3A">
      <w:pPr>
        <w:pStyle w:val="NurText"/>
        <w:tabs>
          <w:tab w:val="left" w:pos="3969"/>
          <w:tab w:val="left" w:pos="5103"/>
        </w:tabs>
        <w:ind w:right="-2834"/>
        <w:rPr>
          <w:rFonts w:ascii="Arial" w:hAnsi="Arial"/>
          <w:bCs/>
        </w:rPr>
      </w:pPr>
      <w:r>
        <w:rPr>
          <w:rFonts w:ascii="Arial" w:hAnsi="Arial"/>
          <w:bCs/>
        </w:rPr>
        <w:t>Salzverbrauch je m³</w:t>
      </w:r>
      <w:r w:rsidR="00515680">
        <w:rPr>
          <w:rFonts w:ascii="Arial" w:hAnsi="Arial"/>
          <w:bCs/>
        </w:rPr>
        <w:t xml:space="preserve"> bei Härtereduzierung</w:t>
      </w:r>
    </w:p>
    <w:p w:rsidR="00922A3A" w:rsidRDefault="00725506">
      <w:pPr>
        <w:pStyle w:val="NurText"/>
        <w:tabs>
          <w:tab w:val="left" w:pos="3969"/>
          <w:tab w:val="left" w:pos="5103"/>
        </w:tabs>
        <w:ind w:right="-2834"/>
        <w:rPr>
          <w:rFonts w:ascii="Arial" w:hAnsi="Arial"/>
          <w:bCs/>
        </w:rPr>
      </w:pPr>
      <w:r>
        <w:rPr>
          <w:rFonts w:ascii="Arial" w:hAnsi="Arial"/>
          <w:bCs/>
        </w:rPr>
        <w:t>von 20</w:t>
      </w:r>
      <w:r w:rsidR="000B2915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°dH auf 8</w:t>
      </w:r>
      <w:r w:rsidR="00922A3A">
        <w:rPr>
          <w:rFonts w:ascii="Arial" w:hAnsi="Arial"/>
          <w:bCs/>
        </w:rPr>
        <w:t>°</w:t>
      </w:r>
      <w:r w:rsidR="000B2915">
        <w:rPr>
          <w:rFonts w:ascii="Arial" w:hAnsi="Arial"/>
          <w:bCs/>
        </w:rPr>
        <w:t xml:space="preserve"> </w:t>
      </w:r>
      <w:r w:rsidR="00922A3A">
        <w:rPr>
          <w:rFonts w:ascii="Arial" w:hAnsi="Arial"/>
          <w:bCs/>
        </w:rPr>
        <w:t>dH</w:t>
      </w:r>
      <w:r w:rsidR="00922A3A">
        <w:rPr>
          <w:rFonts w:ascii="Arial" w:hAnsi="Arial"/>
          <w:bCs/>
        </w:rPr>
        <w:tab/>
        <w:t>0,36</w:t>
      </w:r>
      <w:r w:rsidR="00922A3A">
        <w:rPr>
          <w:rFonts w:ascii="Arial" w:hAnsi="Arial"/>
          <w:bCs/>
        </w:rPr>
        <w:tab/>
        <w:t>kg</w:t>
      </w:r>
    </w:p>
    <w:p w:rsidR="00922A3A" w:rsidRDefault="00922A3A">
      <w:pPr>
        <w:pStyle w:val="NurText"/>
        <w:tabs>
          <w:tab w:val="left" w:pos="3969"/>
          <w:tab w:val="left" w:pos="5103"/>
        </w:tabs>
        <w:ind w:right="-2834"/>
        <w:rPr>
          <w:rFonts w:ascii="Arial" w:hAnsi="Arial"/>
          <w:bCs/>
        </w:rPr>
      </w:pPr>
      <w:r>
        <w:rPr>
          <w:rFonts w:ascii="Arial" w:hAnsi="Arial"/>
          <w:bCs/>
        </w:rPr>
        <w:t>Einbaulänge</w:t>
      </w:r>
      <w:r>
        <w:rPr>
          <w:rFonts w:ascii="Arial" w:hAnsi="Arial"/>
          <w:bCs/>
        </w:rPr>
        <w:tab/>
        <w:t>195</w:t>
      </w:r>
      <w:r>
        <w:rPr>
          <w:rFonts w:ascii="Arial" w:hAnsi="Arial"/>
          <w:bCs/>
        </w:rPr>
        <w:tab/>
        <w:t>mm</w:t>
      </w:r>
    </w:p>
    <w:p w:rsidR="00922A3A" w:rsidRDefault="00922A3A">
      <w:pPr>
        <w:pStyle w:val="NurText"/>
        <w:tabs>
          <w:tab w:val="left" w:pos="3969"/>
          <w:tab w:val="left" w:pos="5103"/>
        </w:tabs>
        <w:ind w:right="-2834"/>
        <w:rPr>
          <w:rFonts w:ascii="Arial" w:hAnsi="Arial"/>
          <w:bCs/>
        </w:rPr>
      </w:pPr>
      <w:r>
        <w:rPr>
          <w:rFonts w:ascii="Arial" w:hAnsi="Arial"/>
          <w:bCs/>
        </w:rPr>
        <w:t>Netzanschluss</w:t>
      </w:r>
      <w:r>
        <w:rPr>
          <w:rFonts w:ascii="Arial" w:hAnsi="Arial"/>
          <w:bCs/>
        </w:rPr>
        <w:tab/>
        <w:t>230 V, 50</w:t>
      </w:r>
      <w:r>
        <w:rPr>
          <w:rFonts w:ascii="Arial" w:hAnsi="Arial"/>
          <w:bCs/>
        </w:rPr>
        <w:tab/>
        <w:t>Hz</w:t>
      </w:r>
    </w:p>
    <w:p w:rsidR="00922A3A" w:rsidRDefault="00922A3A">
      <w:pPr>
        <w:pStyle w:val="NurText"/>
        <w:tabs>
          <w:tab w:val="left" w:pos="3969"/>
          <w:tab w:val="left" w:pos="5103"/>
        </w:tabs>
        <w:ind w:right="-2834"/>
        <w:rPr>
          <w:rFonts w:ascii="Arial" w:hAnsi="Arial"/>
          <w:bCs/>
        </w:rPr>
      </w:pPr>
      <w:r>
        <w:rPr>
          <w:rFonts w:ascii="Arial" w:hAnsi="Arial"/>
          <w:bCs/>
        </w:rPr>
        <w:t>Betriebsdruck max.</w:t>
      </w:r>
      <w:r>
        <w:rPr>
          <w:rFonts w:ascii="Arial" w:hAnsi="Arial"/>
          <w:bCs/>
        </w:rPr>
        <w:tab/>
        <w:t>7</w:t>
      </w:r>
      <w:r>
        <w:rPr>
          <w:rFonts w:ascii="Arial" w:hAnsi="Arial"/>
          <w:bCs/>
        </w:rPr>
        <w:tab/>
        <w:t>bar</w:t>
      </w:r>
    </w:p>
    <w:p w:rsidR="00922A3A" w:rsidRDefault="00922A3A">
      <w:pPr>
        <w:pStyle w:val="NurText"/>
        <w:tabs>
          <w:tab w:val="left" w:pos="3969"/>
          <w:tab w:val="left" w:pos="5103"/>
        </w:tabs>
        <w:ind w:right="-2834"/>
        <w:rPr>
          <w:rFonts w:ascii="Arial" w:hAnsi="Arial"/>
          <w:bCs/>
        </w:rPr>
      </w:pPr>
      <w:r>
        <w:rPr>
          <w:rFonts w:ascii="Arial" w:hAnsi="Arial"/>
          <w:bCs/>
        </w:rPr>
        <w:t>Fließdruck</w:t>
      </w:r>
      <w:r w:rsidR="000B2915">
        <w:rPr>
          <w:rFonts w:ascii="Arial" w:hAnsi="Arial"/>
          <w:bCs/>
        </w:rPr>
        <w:t xml:space="preserve"> min.</w:t>
      </w:r>
      <w:r>
        <w:rPr>
          <w:rFonts w:ascii="Arial" w:hAnsi="Arial"/>
          <w:bCs/>
        </w:rPr>
        <w:tab/>
        <w:t>2</w:t>
      </w:r>
      <w:r>
        <w:rPr>
          <w:rFonts w:ascii="Arial" w:hAnsi="Arial"/>
          <w:bCs/>
        </w:rPr>
        <w:tab/>
        <w:t>bar</w:t>
      </w:r>
    </w:p>
    <w:p w:rsidR="00922A3A" w:rsidRDefault="00922A3A">
      <w:pPr>
        <w:pStyle w:val="NurText"/>
        <w:tabs>
          <w:tab w:val="left" w:pos="3969"/>
          <w:tab w:val="left" w:pos="5103"/>
        </w:tabs>
        <w:ind w:right="-2834"/>
        <w:rPr>
          <w:rFonts w:ascii="Arial" w:hAnsi="Arial"/>
          <w:bCs/>
        </w:rPr>
      </w:pPr>
      <w:r>
        <w:rPr>
          <w:rFonts w:ascii="Arial" w:hAnsi="Arial"/>
          <w:bCs/>
        </w:rPr>
        <w:t>Betriebstemperatur max.</w:t>
      </w:r>
      <w:r>
        <w:rPr>
          <w:rFonts w:ascii="Arial" w:hAnsi="Arial"/>
          <w:bCs/>
        </w:rPr>
        <w:tab/>
        <w:t>30</w:t>
      </w:r>
      <w:r>
        <w:rPr>
          <w:rFonts w:ascii="Arial" w:hAnsi="Arial"/>
          <w:bCs/>
        </w:rPr>
        <w:tab/>
        <w:t>°C</w:t>
      </w:r>
    </w:p>
    <w:p w:rsidR="00922A3A" w:rsidRDefault="00922A3A">
      <w:pPr>
        <w:pStyle w:val="NurText"/>
        <w:tabs>
          <w:tab w:val="left" w:pos="3969"/>
          <w:tab w:val="left" w:pos="5103"/>
        </w:tabs>
        <w:ind w:right="-2834"/>
        <w:rPr>
          <w:rFonts w:ascii="Arial" w:hAnsi="Arial"/>
          <w:bCs/>
        </w:rPr>
      </w:pPr>
      <w:r>
        <w:rPr>
          <w:rFonts w:ascii="Arial" w:hAnsi="Arial"/>
          <w:bCs/>
        </w:rPr>
        <w:t>Modell</w:t>
      </w:r>
      <w:r>
        <w:rPr>
          <w:rFonts w:ascii="Arial" w:hAnsi="Arial"/>
          <w:bCs/>
        </w:rPr>
        <w:tab/>
        <w:t>i-soft</w:t>
      </w:r>
      <w:r w:rsidR="00D04B8B">
        <w:rPr>
          <w:rFonts w:ascii="Arial" w:hAnsi="Arial"/>
          <w:bCs/>
        </w:rPr>
        <w:t xml:space="preserve"> </w:t>
      </w:r>
      <w:r w:rsidR="00E70310">
        <w:rPr>
          <w:rFonts w:ascii="Arial" w:hAnsi="Arial"/>
          <w:bCs/>
        </w:rPr>
        <w:t>plus</w:t>
      </w:r>
    </w:p>
    <w:p w:rsidR="00922A3A" w:rsidRDefault="00922A3A">
      <w:pPr>
        <w:pStyle w:val="NurText"/>
        <w:tabs>
          <w:tab w:val="left" w:pos="3969"/>
          <w:tab w:val="left" w:pos="5103"/>
        </w:tabs>
        <w:ind w:right="-2834"/>
        <w:rPr>
          <w:rFonts w:ascii="Arial" w:hAnsi="Arial"/>
          <w:bCs/>
        </w:rPr>
      </w:pPr>
      <w:r>
        <w:rPr>
          <w:rFonts w:ascii="Arial" w:hAnsi="Arial"/>
          <w:bCs/>
        </w:rPr>
        <w:t>Bestellnummer</w:t>
      </w:r>
      <w:r>
        <w:rPr>
          <w:rFonts w:ascii="Arial" w:hAnsi="Arial"/>
          <w:bCs/>
        </w:rPr>
        <w:tab/>
      </w:r>
      <w:r w:rsidR="00E901AB">
        <w:rPr>
          <w:rFonts w:ascii="Arial" w:hAnsi="Arial"/>
          <w:bCs/>
        </w:rPr>
        <w:t>8203035</w:t>
      </w:r>
    </w:p>
    <w:sectPr w:rsidR="00922A3A"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F02C4"/>
    <w:multiLevelType w:val="singleLevel"/>
    <w:tmpl w:val="70CE14C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6AE"/>
    <w:rsid w:val="00090B38"/>
    <w:rsid w:val="000B2915"/>
    <w:rsid w:val="00103EDB"/>
    <w:rsid w:val="001A2FBE"/>
    <w:rsid w:val="001F2A65"/>
    <w:rsid w:val="003078B0"/>
    <w:rsid w:val="0031739E"/>
    <w:rsid w:val="0035697E"/>
    <w:rsid w:val="003B01B9"/>
    <w:rsid w:val="003C341B"/>
    <w:rsid w:val="003D4616"/>
    <w:rsid w:val="00491857"/>
    <w:rsid w:val="00515680"/>
    <w:rsid w:val="006D56AE"/>
    <w:rsid w:val="00725506"/>
    <w:rsid w:val="007732DC"/>
    <w:rsid w:val="007A51B4"/>
    <w:rsid w:val="007F6117"/>
    <w:rsid w:val="008220B0"/>
    <w:rsid w:val="008255DA"/>
    <w:rsid w:val="00875FD5"/>
    <w:rsid w:val="00922A3A"/>
    <w:rsid w:val="00990BA0"/>
    <w:rsid w:val="00A32635"/>
    <w:rsid w:val="00A72AB5"/>
    <w:rsid w:val="00AB5C9B"/>
    <w:rsid w:val="00B55FF9"/>
    <w:rsid w:val="00B77B41"/>
    <w:rsid w:val="00CC5330"/>
    <w:rsid w:val="00D04B8B"/>
    <w:rsid w:val="00DD5908"/>
    <w:rsid w:val="00E16FB3"/>
    <w:rsid w:val="00E1704A"/>
    <w:rsid w:val="00E70310"/>
    <w:rsid w:val="00E83B28"/>
    <w:rsid w:val="00E901AB"/>
    <w:rsid w:val="00F15E64"/>
    <w:rsid w:val="00F53848"/>
    <w:rsid w:val="00FD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812A5-FBFE-4A3C-89A5-94F4EB17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customStyle="1" w:styleId="aText">
    <w:name w:val="a_Text"/>
    <w:basedOn w:val="Standard"/>
    <w:rPr>
      <w:rFonts w:ascii="Arial" w:hAnsi="Arial"/>
    </w:rPr>
  </w:style>
  <w:style w:type="paragraph" w:customStyle="1" w:styleId="text">
    <w:name w:val="text"/>
    <w:basedOn w:val="Standard"/>
    <w:rPr>
      <w:rFonts w:eastAsia="MS Mincho"/>
      <w:b/>
      <w:sz w:val="24"/>
    </w:rPr>
  </w:style>
  <w:style w:type="character" w:customStyle="1" w:styleId="unicode1">
    <w:name w:val="unicode1"/>
    <w:rPr>
      <w:rFonts w:ascii="Arial Unicode MS" w:eastAsia="Arial Unicode MS" w:hAnsi="Arial Unicode MS" w:cs="Arial Unicode MS" w:hint="eastAsia"/>
      <w:sz w:val="23"/>
      <w:szCs w:val="23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pPr>
      <w:ind w:right="3312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34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C3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JUDO-Kalkschutzeinheit für BST 2050-2200</vt:lpstr>
    </vt:vector>
  </TitlesOfParts>
  <Company> 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JUDO-Kalkschutzeinheit für BST 2050-2200</dc:title>
  <dc:subject/>
  <dc:creator>Nadine</dc:creator>
  <cp:keywords/>
  <cp:lastModifiedBy>Claudia Eicher</cp:lastModifiedBy>
  <cp:revision>14</cp:revision>
  <cp:lastPrinted>2017-01-26T16:51:00Z</cp:lastPrinted>
  <dcterms:created xsi:type="dcterms:W3CDTF">2017-01-27T09:43:00Z</dcterms:created>
  <dcterms:modified xsi:type="dcterms:W3CDTF">2017-02-22T10:53:00Z</dcterms:modified>
</cp:coreProperties>
</file>